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4496F" w14:textId="77777777" w:rsidR="00BA4BB8" w:rsidRPr="003148BA" w:rsidRDefault="00BA4BB8" w:rsidP="00BA4BB8">
      <w:pPr>
        <w:pStyle w:val="MemoHeader"/>
        <w:jc w:val="center"/>
        <w:rPr>
          <w:rFonts w:ascii="Times New Roman" w:hAnsi="Times New Roman"/>
          <w:szCs w:val="32"/>
        </w:rPr>
      </w:pPr>
      <w:r w:rsidRPr="003148BA">
        <w:rPr>
          <w:rFonts w:ascii="Times New Roman" w:hAnsi="Times New Roman"/>
          <w:szCs w:val="32"/>
        </w:rPr>
        <w:t>PUC Interoffice Memorandum</w:t>
      </w:r>
    </w:p>
    <w:p w14:paraId="3AA3741B" w14:textId="0F253477" w:rsidR="00BA4BB8" w:rsidRPr="003148BA" w:rsidRDefault="00BA4BB8" w:rsidP="00BA4BB8">
      <w:pPr>
        <w:tabs>
          <w:tab w:val="left" w:pos="1440"/>
        </w:tabs>
      </w:pPr>
      <w:r w:rsidRPr="003148BA">
        <w:rPr>
          <w:b/>
        </w:rPr>
        <w:t>To:</w:t>
      </w:r>
      <w:r w:rsidRPr="003148BA">
        <w:tab/>
      </w:r>
      <w:r>
        <w:t>John Harrison</w:t>
      </w:r>
      <w:r w:rsidRPr="003148BA">
        <w:t>, Attorney</w:t>
      </w:r>
    </w:p>
    <w:p w14:paraId="2BA9FBF0" w14:textId="77777777" w:rsidR="00BA4BB8" w:rsidRPr="003148BA" w:rsidRDefault="00BA4BB8" w:rsidP="00BA4BB8">
      <w:pPr>
        <w:ind w:left="1440"/>
      </w:pPr>
      <w:r w:rsidRPr="003148BA">
        <w:t>Legal Division</w:t>
      </w:r>
    </w:p>
    <w:p w14:paraId="3332EEA5" w14:textId="77777777" w:rsidR="00BA4BB8" w:rsidRPr="003148BA" w:rsidRDefault="00BA4BB8" w:rsidP="00BA4BB8"/>
    <w:p w14:paraId="43F9FC38" w14:textId="33EF3711" w:rsidR="00BA4BB8" w:rsidRPr="003148BA" w:rsidRDefault="00BA4BB8" w:rsidP="00BA4BB8">
      <w:pPr>
        <w:ind w:left="1440" w:hanging="1440"/>
      </w:pPr>
      <w:r w:rsidRPr="003148BA">
        <w:rPr>
          <w:b/>
        </w:rPr>
        <w:t>From</w:t>
      </w:r>
      <w:r w:rsidRPr="003148BA">
        <w:rPr>
          <w:b/>
        </w:rPr>
        <w:tab/>
      </w:r>
      <w:r>
        <w:t>Patricia Garcia, Engineering Specialist</w:t>
      </w:r>
    </w:p>
    <w:p w14:paraId="684DC6BC" w14:textId="21678D17" w:rsidR="00BA4BB8" w:rsidRPr="003148BA" w:rsidRDefault="00BA4BB8" w:rsidP="00BA4BB8">
      <w:pPr>
        <w:ind w:left="1440"/>
      </w:pPr>
      <w:r>
        <w:t>Infrastructure Division</w:t>
      </w:r>
    </w:p>
    <w:p w14:paraId="28A89519" w14:textId="77777777" w:rsidR="00BA4BB8" w:rsidRPr="003148BA" w:rsidRDefault="00BA4BB8" w:rsidP="00BA4BB8">
      <w:pPr>
        <w:widowControl/>
        <w:autoSpaceDE/>
        <w:autoSpaceDN/>
        <w:adjustRightInd/>
        <w:rPr>
          <w:rFonts w:eastAsiaTheme="minorHAnsi"/>
          <w:b/>
        </w:rPr>
      </w:pPr>
    </w:p>
    <w:p w14:paraId="666CA0D1" w14:textId="7C2E17C8" w:rsidR="00BA4BB8" w:rsidRPr="003148BA" w:rsidRDefault="00BA4BB8" w:rsidP="00BA4BB8">
      <w:pPr>
        <w:widowControl/>
        <w:tabs>
          <w:tab w:val="left" w:pos="1440"/>
        </w:tabs>
        <w:autoSpaceDE/>
        <w:autoSpaceDN/>
        <w:adjustRightInd/>
        <w:rPr>
          <w:rFonts w:eastAsiaTheme="minorHAnsi"/>
        </w:rPr>
      </w:pPr>
      <w:r w:rsidRPr="003148BA">
        <w:rPr>
          <w:rFonts w:eastAsiaTheme="minorHAnsi"/>
          <w:b/>
        </w:rPr>
        <w:t xml:space="preserve">Date: </w:t>
      </w:r>
      <w:r w:rsidRPr="003148BA">
        <w:rPr>
          <w:rFonts w:eastAsiaTheme="minorHAnsi"/>
          <w:b/>
        </w:rPr>
        <w:tab/>
      </w:r>
      <w:r w:rsidR="00952A0F">
        <w:rPr>
          <w:rFonts w:eastAsiaTheme="minorHAnsi"/>
        </w:rPr>
        <w:t xml:space="preserve">March </w:t>
      </w:r>
      <w:r w:rsidR="00045319">
        <w:rPr>
          <w:rFonts w:eastAsiaTheme="minorHAnsi"/>
        </w:rPr>
        <w:t>2</w:t>
      </w:r>
      <w:r w:rsidR="007F3619">
        <w:rPr>
          <w:rFonts w:eastAsiaTheme="minorHAnsi"/>
        </w:rPr>
        <w:t>6</w:t>
      </w:r>
      <w:r>
        <w:rPr>
          <w:rFonts w:eastAsiaTheme="minorHAnsi"/>
        </w:rPr>
        <w:t>, 2020</w:t>
      </w:r>
    </w:p>
    <w:p w14:paraId="70626FBA" w14:textId="77777777" w:rsidR="00BA4BB8" w:rsidRPr="003148BA" w:rsidRDefault="00BA4BB8" w:rsidP="00BA4BB8">
      <w:pPr>
        <w:widowControl/>
        <w:autoSpaceDE/>
        <w:autoSpaceDN/>
        <w:adjustRightInd/>
        <w:ind w:left="1440" w:hanging="1440"/>
        <w:rPr>
          <w:rFonts w:eastAsiaTheme="minorHAnsi"/>
          <w:b/>
        </w:rPr>
      </w:pPr>
    </w:p>
    <w:p w14:paraId="7B10C901" w14:textId="03313F1E" w:rsidR="00BA4BB8" w:rsidRPr="003148BA" w:rsidRDefault="00BA4BB8" w:rsidP="00BA4BB8">
      <w:pPr>
        <w:widowControl/>
        <w:autoSpaceDE/>
        <w:autoSpaceDN/>
        <w:adjustRightInd/>
        <w:ind w:left="1440" w:hanging="1440"/>
        <w:rPr>
          <w:rFonts w:eastAsiaTheme="minorHAnsi"/>
        </w:rPr>
      </w:pPr>
      <w:r w:rsidRPr="003148BA">
        <w:rPr>
          <w:rFonts w:eastAsiaTheme="minorHAnsi"/>
          <w:b/>
        </w:rPr>
        <w:t xml:space="preserve">Subject: </w:t>
      </w:r>
      <w:r w:rsidRPr="003148BA">
        <w:rPr>
          <w:rFonts w:eastAsiaTheme="minorHAnsi"/>
          <w:b/>
        </w:rPr>
        <w:tab/>
      </w:r>
      <w:r w:rsidRPr="00BA4BB8">
        <w:rPr>
          <w:rFonts w:eastAsiaTheme="minorHAnsi"/>
          <w:b/>
          <w:bCs/>
        </w:rPr>
        <w:t xml:space="preserve">Docket No. </w:t>
      </w:r>
      <w:r>
        <w:rPr>
          <w:b/>
          <w:bCs/>
        </w:rPr>
        <w:t>50488</w:t>
      </w:r>
      <w:r w:rsidRPr="003148BA">
        <w:rPr>
          <w:rFonts w:eastAsiaTheme="minorHAnsi"/>
        </w:rPr>
        <w:t xml:space="preserve">, </w:t>
      </w:r>
      <w:r>
        <w:rPr>
          <w:rFonts w:eastAsiaTheme="minorHAnsi"/>
          <w:i/>
        </w:rPr>
        <w:t>Petition of River Oaks Ranch Water System to Discontinue Water Service and Cancel its Exempt Utility Registration in Bandera County</w:t>
      </w:r>
      <w:r w:rsidRPr="003148BA">
        <w:rPr>
          <w:rFonts w:eastAsiaTheme="minorHAnsi"/>
        </w:rPr>
        <w:t xml:space="preserve"> </w:t>
      </w:r>
    </w:p>
    <w:p w14:paraId="4DFC21AD" w14:textId="0F381D9F" w:rsidR="00BA4BB8" w:rsidRPr="003148BA" w:rsidRDefault="00BA4BB8" w:rsidP="00BA4BB8">
      <w:r w:rsidRPr="003148BA">
        <w:rPr>
          <w:lang w:val="en-CA"/>
        </w:rPr>
        <w:fldChar w:fldCharType="begin"/>
      </w:r>
      <w:r w:rsidRPr="003148BA">
        <w:rPr>
          <w:lang w:val="en-CA"/>
        </w:rPr>
        <w:instrText xml:space="preserve"> SEQ CHAPTER \h \r 1</w:instrText>
      </w:r>
      <w:r w:rsidRPr="003148BA">
        <w:rPr>
          <w:lang w:val="en-CA"/>
        </w:rPr>
        <w:fldChar w:fldCharType="end"/>
      </w:r>
    </w:p>
    <w:p w14:paraId="36E01507" w14:textId="1E028C0F" w:rsidR="00BA4BB8" w:rsidRDefault="00BA4BB8" w:rsidP="00045319">
      <w:r w:rsidRPr="003148BA">
        <w:rPr>
          <w:rFonts w:eastAsiaTheme="minorHAnsi"/>
        </w:rPr>
        <w:t xml:space="preserve">On </w:t>
      </w:r>
      <w:r>
        <w:rPr>
          <w:rFonts w:eastAsiaTheme="minorHAnsi"/>
        </w:rPr>
        <w:t>January 27, 2020</w:t>
      </w:r>
      <w:r w:rsidRPr="003148BA">
        <w:rPr>
          <w:rFonts w:eastAsiaTheme="minorHAnsi"/>
        </w:rPr>
        <w:t xml:space="preserve">, </w:t>
      </w:r>
      <w:r>
        <w:rPr>
          <w:rFonts w:eastAsiaTheme="minorHAnsi"/>
        </w:rPr>
        <w:t>River Oaks Ranch Water System</w:t>
      </w:r>
      <w:r w:rsidRPr="003148BA">
        <w:rPr>
          <w:rFonts w:eastAsiaTheme="minorHAnsi"/>
        </w:rPr>
        <w:t xml:space="preserve"> (</w:t>
      </w:r>
      <w:r w:rsidRPr="003148BA">
        <w:t>Applicant</w:t>
      </w:r>
      <w:r w:rsidRPr="003148BA">
        <w:rPr>
          <w:rFonts w:eastAsiaTheme="minorHAnsi"/>
        </w:rPr>
        <w:t xml:space="preserve">) filed a </w:t>
      </w:r>
      <w:r>
        <w:rPr>
          <w:rFonts w:eastAsiaTheme="minorHAnsi"/>
        </w:rPr>
        <w:t>petition</w:t>
      </w:r>
      <w:r w:rsidRPr="003148BA">
        <w:rPr>
          <w:rFonts w:eastAsiaTheme="minorHAnsi"/>
        </w:rPr>
        <w:t xml:space="preserve"> to </w:t>
      </w:r>
      <w:r>
        <w:rPr>
          <w:rFonts w:eastAsiaTheme="minorHAnsi"/>
        </w:rPr>
        <w:t xml:space="preserve">discontinue water service and </w:t>
      </w:r>
      <w:r w:rsidRPr="003148BA">
        <w:rPr>
          <w:rFonts w:eastAsiaTheme="minorHAnsi"/>
        </w:rPr>
        <w:t xml:space="preserve">cancel </w:t>
      </w:r>
      <w:r>
        <w:rPr>
          <w:rFonts w:eastAsiaTheme="minorHAnsi"/>
        </w:rPr>
        <w:t>the associated e</w:t>
      </w:r>
      <w:r w:rsidRPr="003148BA">
        <w:rPr>
          <w:rFonts w:eastAsiaTheme="minorHAnsi"/>
        </w:rPr>
        <w:t xml:space="preserve">xempt </w:t>
      </w:r>
      <w:r>
        <w:rPr>
          <w:rFonts w:eastAsiaTheme="minorHAnsi"/>
        </w:rPr>
        <w:t>u</w:t>
      </w:r>
      <w:r w:rsidRPr="003148BA">
        <w:rPr>
          <w:rFonts w:eastAsiaTheme="minorHAnsi"/>
        </w:rPr>
        <w:t xml:space="preserve">tility </w:t>
      </w:r>
      <w:r>
        <w:rPr>
          <w:rFonts w:eastAsiaTheme="minorHAnsi"/>
        </w:rPr>
        <w:t>r</w:t>
      </w:r>
      <w:r w:rsidRPr="003148BA">
        <w:rPr>
          <w:rFonts w:eastAsiaTheme="minorHAnsi"/>
        </w:rPr>
        <w:t>egistration No. N00</w:t>
      </w:r>
      <w:r>
        <w:rPr>
          <w:rFonts w:eastAsiaTheme="minorHAnsi"/>
        </w:rPr>
        <w:t>69 in Bandera County</w:t>
      </w:r>
      <w:r w:rsidRPr="003148BA">
        <w:t>. The Applicant asserts th</w:t>
      </w:r>
      <w:r>
        <w:t>ere is no charge for the provision of water service</w:t>
      </w:r>
      <w:r w:rsidRPr="003148BA">
        <w:t xml:space="preserve"> </w:t>
      </w:r>
      <w:r>
        <w:t>in the</w:t>
      </w:r>
      <w:r w:rsidRPr="003148BA">
        <w:t xml:space="preserve"> area</w:t>
      </w:r>
      <w:r>
        <w:t xml:space="preserve"> which</w:t>
      </w:r>
      <w:r w:rsidRPr="003148BA">
        <w:t xml:space="preserve"> includes approximately </w:t>
      </w:r>
      <w:r w:rsidR="00997DE7">
        <w:t>8</w:t>
      </w:r>
      <w:r w:rsidRPr="003148BA">
        <w:t xml:space="preserve">1 acres and </w:t>
      </w:r>
      <w:r w:rsidR="00997DE7">
        <w:t>no</w:t>
      </w:r>
      <w:r w:rsidRPr="003148BA">
        <w:t xml:space="preserve"> customers. </w:t>
      </w:r>
      <w:r w:rsidR="0043448B" w:rsidRPr="004C1E90">
        <w:t xml:space="preserve">The </w:t>
      </w:r>
      <w:r w:rsidR="00CD3C05" w:rsidRPr="004C1E90">
        <w:t xml:space="preserve">Applicant’s former </w:t>
      </w:r>
      <w:r w:rsidR="0043448B" w:rsidRPr="004C1E90">
        <w:t xml:space="preserve">customers have </w:t>
      </w:r>
      <w:r w:rsidR="00725694" w:rsidRPr="004C1E90">
        <w:t xml:space="preserve">all </w:t>
      </w:r>
      <w:r w:rsidR="0043448B" w:rsidRPr="004C1E90">
        <w:t>drilled private wells.</w:t>
      </w:r>
    </w:p>
    <w:p w14:paraId="3BE0F814" w14:textId="77777777" w:rsidR="00112375" w:rsidRPr="000A18CE" w:rsidRDefault="00112375" w:rsidP="00045319">
      <w:pPr>
        <w:spacing w:before="282"/>
        <w:textAlignment w:val="baseline"/>
        <w:rPr>
          <w:b/>
          <w:color w:val="000000"/>
          <w:u w:val="single"/>
        </w:rPr>
      </w:pPr>
      <w:r w:rsidRPr="000A18CE">
        <w:rPr>
          <w:b/>
          <w:color w:val="000000"/>
          <w:u w:val="single"/>
        </w:rPr>
        <w:t xml:space="preserve">Criteria Considered </w:t>
      </w:r>
    </w:p>
    <w:p w14:paraId="34D14E97" w14:textId="2D149E02" w:rsidR="00851EE8" w:rsidRDefault="00981806" w:rsidP="00851EE8">
      <w:pPr>
        <w:textAlignment w:val="baseline"/>
      </w:pPr>
      <w:r>
        <w:rPr>
          <w:color w:val="000000"/>
          <w:spacing w:val="1"/>
        </w:rPr>
        <w:t>16 Texas Administrative Code (</w:t>
      </w:r>
      <w:r w:rsidR="00851EE8" w:rsidRPr="00851EE8">
        <w:rPr>
          <w:color w:val="000000"/>
          <w:spacing w:val="1"/>
        </w:rPr>
        <w:t>TAC</w:t>
      </w:r>
      <w:r>
        <w:rPr>
          <w:color w:val="000000"/>
          <w:spacing w:val="1"/>
        </w:rPr>
        <w:t>)</w:t>
      </w:r>
      <w:r w:rsidR="00851EE8" w:rsidRPr="00851EE8">
        <w:rPr>
          <w:color w:val="000000"/>
          <w:spacing w:val="1"/>
        </w:rPr>
        <w:t xml:space="preserve"> </w:t>
      </w:r>
      <w:r w:rsidR="00851EE8" w:rsidRPr="00851EE8">
        <w:rPr>
          <w:color w:val="000000"/>
        </w:rPr>
        <w:t>§</w:t>
      </w:r>
      <w:r w:rsidR="00851EE8" w:rsidRPr="00112375">
        <w:rPr>
          <w:b/>
          <w:i/>
          <w:color w:val="000000"/>
        </w:rPr>
        <w:t xml:space="preserve"> </w:t>
      </w:r>
      <w:r w:rsidR="00112375" w:rsidRPr="000A18CE">
        <w:rPr>
          <w:color w:val="000000"/>
          <w:spacing w:val="1"/>
        </w:rPr>
        <w:t>24</w:t>
      </w:r>
      <w:r w:rsidR="00851EE8">
        <w:rPr>
          <w:color w:val="000000"/>
          <w:spacing w:val="1"/>
        </w:rPr>
        <w:t>.249(i) states “</w:t>
      </w:r>
      <w:r w:rsidR="00851EE8">
        <w:t xml:space="preserve">In determining whether to authorize a retail public utility to discontinue, reduce, or impair retail water or sewer utility service, the commission shall consider, but is not limited to, the following factors.” </w:t>
      </w:r>
      <w:r w:rsidR="00851EE8" w:rsidRPr="000A18CE">
        <w:rPr>
          <w:color w:val="000000"/>
        </w:rPr>
        <w:t>Therefore, the following criteria were considered:</w:t>
      </w:r>
    </w:p>
    <w:p w14:paraId="06BF2C28" w14:textId="06DF050C" w:rsidR="00851EE8" w:rsidRPr="00851EE8" w:rsidRDefault="00851EE8" w:rsidP="00851EE8">
      <w:pPr>
        <w:textAlignment w:val="baseline"/>
        <w:rPr>
          <w:color w:val="000000"/>
        </w:rPr>
      </w:pPr>
      <w:r>
        <w:t xml:space="preserve"> </w:t>
      </w:r>
    </w:p>
    <w:p w14:paraId="6F0DAA1C" w14:textId="5A6E3454" w:rsidR="00851EE8" w:rsidRPr="00851EE8" w:rsidRDefault="00981806" w:rsidP="00851EE8">
      <w:pPr>
        <w:rPr>
          <w:b/>
          <w:bCs/>
          <w:i/>
          <w:iCs/>
        </w:rPr>
      </w:pPr>
      <w:r>
        <w:rPr>
          <w:b/>
          <w:bCs/>
          <w:i/>
          <w:iCs/>
          <w:color w:val="000000"/>
          <w:spacing w:val="1"/>
        </w:rPr>
        <w:t xml:space="preserve">16 </w:t>
      </w:r>
      <w:r w:rsidR="00851EE8" w:rsidRPr="00851EE8">
        <w:rPr>
          <w:b/>
          <w:bCs/>
          <w:i/>
          <w:iCs/>
          <w:color w:val="000000"/>
          <w:spacing w:val="1"/>
        </w:rPr>
        <w:t xml:space="preserve">TAC </w:t>
      </w:r>
      <w:r w:rsidR="00851EE8" w:rsidRPr="00112375">
        <w:rPr>
          <w:b/>
          <w:i/>
          <w:color w:val="000000"/>
        </w:rPr>
        <w:t xml:space="preserve">§ </w:t>
      </w:r>
      <w:r w:rsidR="00851EE8" w:rsidRPr="00851EE8">
        <w:rPr>
          <w:b/>
          <w:bCs/>
          <w:i/>
          <w:iCs/>
          <w:color w:val="000000"/>
          <w:spacing w:val="1"/>
        </w:rPr>
        <w:t xml:space="preserve">24.249(i)(1) </w:t>
      </w:r>
      <w:r w:rsidR="00851EE8" w:rsidRPr="00112375">
        <w:rPr>
          <w:b/>
          <w:i/>
          <w:color w:val="000000"/>
        </w:rPr>
        <w:t xml:space="preserve">requires the Commission to consider </w:t>
      </w:r>
      <w:r w:rsidR="00851EE8" w:rsidRPr="00851EE8">
        <w:rPr>
          <w:b/>
          <w:bCs/>
          <w:i/>
          <w:iCs/>
        </w:rPr>
        <w:t>the effect on the customers and landowners</w:t>
      </w:r>
      <w:r w:rsidR="00851EE8">
        <w:rPr>
          <w:b/>
          <w:bCs/>
          <w:i/>
          <w:iCs/>
        </w:rPr>
        <w:t>.</w:t>
      </w:r>
    </w:p>
    <w:p w14:paraId="3B2AE298" w14:textId="7F862809" w:rsidR="00851EE8" w:rsidRPr="00851EE8" w:rsidRDefault="00851EE8" w:rsidP="00851EE8">
      <w:pPr>
        <w:textAlignment w:val="baseline"/>
        <w:rPr>
          <w:color w:val="000000"/>
        </w:rPr>
      </w:pPr>
      <w:r w:rsidRPr="00851EE8">
        <w:rPr>
          <w:color w:val="000000"/>
        </w:rPr>
        <w:t>There will be no effect on customers and landowners. The former customers have all drilled private wells.</w:t>
      </w:r>
    </w:p>
    <w:p w14:paraId="2DC4083E" w14:textId="77777777" w:rsidR="00851EE8" w:rsidRDefault="00851EE8" w:rsidP="00851EE8"/>
    <w:p w14:paraId="7A43DB1F" w14:textId="72D1F16A" w:rsidR="00851EE8" w:rsidRDefault="00981806" w:rsidP="00851EE8">
      <w:pPr>
        <w:rPr>
          <w:b/>
          <w:bCs/>
          <w:i/>
          <w:iCs/>
        </w:rPr>
      </w:pPr>
      <w:r>
        <w:rPr>
          <w:b/>
          <w:bCs/>
          <w:i/>
          <w:iCs/>
          <w:color w:val="000000"/>
          <w:spacing w:val="1"/>
        </w:rPr>
        <w:t xml:space="preserve">16 </w:t>
      </w:r>
      <w:r w:rsidR="00851EE8" w:rsidRPr="00851EE8">
        <w:rPr>
          <w:b/>
          <w:bCs/>
          <w:i/>
          <w:iCs/>
          <w:color w:val="000000"/>
          <w:spacing w:val="1"/>
        </w:rPr>
        <w:t xml:space="preserve">TAC </w:t>
      </w:r>
      <w:r w:rsidR="00851EE8" w:rsidRPr="00112375">
        <w:rPr>
          <w:b/>
          <w:i/>
          <w:color w:val="000000"/>
        </w:rPr>
        <w:t>§</w:t>
      </w:r>
      <w:r w:rsidR="00851EE8" w:rsidRPr="00851EE8">
        <w:rPr>
          <w:b/>
          <w:bCs/>
          <w:i/>
          <w:iCs/>
          <w:color w:val="000000"/>
          <w:spacing w:val="1"/>
        </w:rPr>
        <w:t xml:space="preserve"> 24.249(i)(2) </w:t>
      </w:r>
      <w:r w:rsidR="00851EE8" w:rsidRPr="00851EE8">
        <w:rPr>
          <w:b/>
          <w:bCs/>
          <w:i/>
          <w:iCs/>
          <w:color w:val="000000"/>
        </w:rPr>
        <w:t xml:space="preserve">requires the Commission to consider </w:t>
      </w:r>
      <w:r w:rsidR="00851EE8" w:rsidRPr="00851EE8">
        <w:rPr>
          <w:b/>
          <w:bCs/>
          <w:i/>
          <w:iCs/>
        </w:rPr>
        <w:t>the costs associated with bringing the utility into compliance.</w:t>
      </w:r>
    </w:p>
    <w:p w14:paraId="1429861D" w14:textId="21277E5E" w:rsidR="00851EE8" w:rsidRPr="000A18CE" w:rsidRDefault="00851EE8" w:rsidP="00851EE8">
      <w:pPr>
        <w:textAlignment w:val="baseline"/>
        <w:rPr>
          <w:color w:val="000000"/>
        </w:rPr>
      </w:pPr>
      <w:r w:rsidRPr="000A18CE">
        <w:rPr>
          <w:color w:val="000000"/>
        </w:rPr>
        <w:t xml:space="preserve">The Applicant had a Texas Commission on Environmental Quality (TCEQ) approved Public Water System (PWS) Identification No. 0100103. The PWS is now listed as inactive in the TCEQ Drinking Water Watch website. The customers have drilled private wells and </w:t>
      </w:r>
      <w:r w:rsidR="00837A73">
        <w:rPr>
          <w:color w:val="000000"/>
        </w:rPr>
        <w:t xml:space="preserve">are </w:t>
      </w:r>
      <w:r w:rsidRPr="000A18CE">
        <w:rPr>
          <w:color w:val="000000"/>
        </w:rPr>
        <w:t xml:space="preserve">no longer </w:t>
      </w:r>
      <w:r w:rsidR="002410E0">
        <w:rPr>
          <w:color w:val="000000"/>
        </w:rPr>
        <w:t xml:space="preserve">being </w:t>
      </w:r>
      <w:r w:rsidR="00837A73">
        <w:rPr>
          <w:color w:val="000000"/>
        </w:rPr>
        <w:t>provided water service from</w:t>
      </w:r>
      <w:r w:rsidRPr="000A18CE">
        <w:rPr>
          <w:color w:val="000000"/>
        </w:rPr>
        <w:t xml:space="preserve"> the PWS.</w:t>
      </w:r>
    </w:p>
    <w:p w14:paraId="6FE8D054" w14:textId="77777777" w:rsidR="00851EE8" w:rsidRPr="00851EE8" w:rsidRDefault="00851EE8" w:rsidP="00851EE8">
      <w:pPr>
        <w:rPr>
          <w:b/>
          <w:bCs/>
          <w:i/>
          <w:iCs/>
        </w:rPr>
      </w:pPr>
    </w:p>
    <w:p w14:paraId="696ECC8B" w14:textId="3819260C" w:rsidR="00247008" w:rsidRDefault="00981806" w:rsidP="00851EE8">
      <w:pPr>
        <w:rPr>
          <w:b/>
          <w:bCs/>
          <w:i/>
          <w:iCs/>
        </w:rPr>
      </w:pPr>
      <w:r>
        <w:rPr>
          <w:b/>
          <w:bCs/>
          <w:i/>
          <w:iCs/>
          <w:color w:val="000000"/>
          <w:spacing w:val="1"/>
        </w:rPr>
        <w:t xml:space="preserve">16 </w:t>
      </w:r>
      <w:r w:rsidR="00247008" w:rsidRPr="00851EE8">
        <w:rPr>
          <w:b/>
          <w:bCs/>
          <w:i/>
          <w:iCs/>
          <w:color w:val="000000"/>
          <w:spacing w:val="1"/>
        </w:rPr>
        <w:t xml:space="preserve">TAC </w:t>
      </w:r>
      <w:r w:rsidR="00247008" w:rsidRPr="00112375">
        <w:rPr>
          <w:b/>
          <w:i/>
          <w:color w:val="000000"/>
        </w:rPr>
        <w:t>§</w:t>
      </w:r>
      <w:r w:rsidR="00247008" w:rsidRPr="00851EE8">
        <w:rPr>
          <w:b/>
          <w:bCs/>
          <w:i/>
          <w:iCs/>
          <w:color w:val="000000"/>
          <w:spacing w:val="1"/>
        </w:rPr>
        <w:t xml:space="preserve"> 24.249(i)(</w:t>
      </w:r>
      <w:r w:rsidR="00247008">
        <w:rPr>
          <w:b/>
          <w:bCs/>
          <w:i/>
          <w:iCs/>
          <w:color w:val="000000"/>
          <w:spacing w:val="1"/>
        </w:rPr>
        <w:t>3</w:t>
      </w:r>
      <w:r w:rsidR="00247008" w:rsidRPr="00851EE8">
        <w:rPr>
          <w:b/>
          <w:bCs/>
          <w:i/>
          <w:iCs/>
          <w:color w:val="000000"/>
          <w:spacing w:val="1"/>
        </w:rPr>
        <w:t xml:space="preserve">) </w:t>
      </w:r>
      <w:r w:rsidR="00247008" w:rsidRPr="00851EE8">
        <w:rPr>
          <w:b/>
          <w:bCs/>
          <w:i/>
          <w:iCs/>
          <w:color w:val="000000"/>
        </w:rPr>
        <w:t>requires the Commission to consid</w:t>
      </w:r>
      <w:r w:rsidR="00247008" w:rsidRPr="00247008">
        <w:rPr>
          <w:b/>
          <w:bCs/>
          <w:i/>
          <w:iCs/>
          <w:color w:val="000000"/>
        </w:rPr>
        <w:t xml:space="preserve">er </w:t>
      </w:r>
      <w:r w:rsidR="00851EE8" w:rsidRPr="00247008">
        <w:rPr>
          <w:b/>
          <w:bCs/>
          <w:i/>
          <w:iCs/>
        </w:rPr>
        <w:t>the applicant’s diligence in locating alternative sources of service</w:t>
      </w:r>
      <w:r w:rsidR="00247008">
        <w:rPr>
          <w:b/>
          <w:bCs/>
          <w:i/>
          <w:iCs/>
        </w:rPr>
        <w:t>.</w:t>
      </w:r>
    </w:p>
    <w:p w14:paraId="1178EE0B" w14:textId="6DF5E508" w:rsidR="00247008" w:rsidRPr="000A18CE" w:rsidRDefault="00247008" w:rsidP="00247008">
      <w:pPr>
        <w:ind w:right="144"/>
        <w:textAlignment w:val="baseline"/>
        <w:rPr>
          <w:color w:val="000000"/>
        </w:rPr>
      </w:pPr>
      <w:r>
        <w:rPr>
          <w:color w:val="000000"/>
        </w:rPr>
        <w:t>T</w:t>
      </w:r>
      <w:r w:rsidRPr="000A18CE">
        <w:rPr>
          <w:color w:val="000000"/>
        </w:rPr>
        <w:t>here are no other water providers in the area</w:t>
      </w:r>
      <w:r w:rsidR="00434803">
        <w:rPr>
          <w:color w:val="000000"/>
        </w:rPr>
        <w:t xml:space="preserve"> willing to serve the </w:t>
      </w:r>
      <w:r w:rsidR="00981806">
        <w:rPr>
          <w:color w:val="000000"/>
        </w:rPr>
        <w:t xml:space="preserve">former </w:t>
      </w:r>
      <w:r w:rsidR="00434803">
        <w:rPr>
          <w:color w:val="000000"/>
        </w:rPr>
        <w:t xml:space="preserve">customers </w:t>
      </w:r>
      <w:r w:rsidR="007C6BB1">
        <w:rPr>
          <w:color w:val="000000"/>
        </w:rPr>
        <w:t>in this area</w:t>
      </w:r>
      <w:r w:rsidR="00981806">
        <w:rPr>
          <w:color w:val="000000"/>
        </w:rPr>
        <w:t xml:space="preserve"> who are currently</w:t>
      </w:r>
      <w:r w:rsidRPr="000A18CE">
        <w:rPr>
          <w:color w:val="000000"/>
        </w:rPr>
        <w:t xml:space="preserve"> using private wells for water service.</w:t>
      </w:r>
    </w:p>
    <w:p w14:paraId="183A2448" w14:textId="6F5D4D63" w:rsidR="00851EE8" w:rsidRDefault="00851EE8" w:rsidP="00851EE8"/>
    <w:p w14:paraId="098EA6EA" w14:textId="1D8A6570" w:rsidR="00851EE8" w:rsidRPr="00247008" w:rsidRDefault="00981806" w:rsidP="00851EE8">
      <w:pPr>
        <w:rPr>
          <w:b/>
          <w:bCs/>
          <w:i/>
          <w:iCs/>
        </w:rPr>
      </w:pPr>
      <w:r>
        <w:rPr>
          <w:b/>
          <w:bCs/>
          <w:i/>
          <w:iCs/>
          <w:color w:val="000000"/>
          <w:spacing w:val="1"/>
        </w:rPr>
        <w:t xml:space="preserve">16 </w:t>
      </w:r>
      <w:r w:rsidR="00247008" w:rsidRPr="00247008">
        <w:rPr>
          <w:b/>
          <w:bCs/>
          <w:i/>
          <w:iCs/>
          <w:color w:val="000000"/>
          <w:spacing w:val="1"/>
        </w:rPr>
        <w:t xml:space="preserve">TAC </w:t>
      </w:r>
      <w:r w:rsidR="00247008" w:rsidRPr="00247008">
        <w:rPr>
          <w:b/>
          <w:bCs/>
          <w:i/>
          <w:iCs/>
          <w:color w:val="000000"/>
        </w:rPr>
        <w:t>§</w:t>
      </w:r>
      <w:r w:rsidR="00247008" w:rsidRPr="00247008">
        <w:rPr>
          <w:b/>
          <w:bCs/>
          <w:i/>
          <w:iCs/>
          <w:color w:val="000000"/>
          <w:spacing w:val="1"/>
        </w:rPr>
        <w:t xml:space="preserve"> 24.249(i)(4) </w:t>
      </w:r>
      <w:r w:rsidR="00247008" w:rsidRPr="00247008">
        <w:rPr>
          <w:b/>
          <w:bCs/>
          <w:i/>
          <w:iCs/>
          <w:color w:val="000000"/>
        </w:rPr>
        <w:t xml:space="preserve">requires the Commission to consider </w:t>
      </w:r>
      <w:r w:rsidR="00851EE8" w:rsidRPr="00247008">
        <w:rPr>
          <w:b/>
          <w:bCs/>
          <w:i/>
          <w:iCs/>
        </w:rPr>
        <w:t>the applicant’s efforts to sell the utility, such as running advertisements, contacting other retail public utilities, or discussing cooperative organization with the customers</w:t>
      </w:r>
      <w:r w:rsidR="00247008" w:rsidRPr="00247008">
        <w:rPr>
          <w:b/>
          <w:bCs/>
          <w:i/>
          <w:iCs/>
        </w:rPr>
        <w:t>.</w:t>
      </w:r>
    </w:p>
    <w:p w14:paraId="205415E7" w14:textId="0D6043BE" w:rsidR="00434803" w:rsidRPr="000A18CE" w:rsidRDefault="00434803" w:rsidP="00434803">
      <w:pPr>
        <w:ind w:right="144"/>
        <w:textAlignment w:val="baseline"/>
        <w:rPr>
          <w:color w:val="000000"/>
        </w:rPr>
      </w:pPr>
      <w:r>
        <w:rPr>
          <w:color w:val="000000"/>
        </w:rPr>
        <w:t>Applicant was provided assistance through the TCEQ and the Commission to try to locate a purchaser for the system. The</w:t>
      </w:r>
      <w:r w:rsidR="00981806">
        <w:rPr>
          <w:color w:val="000000"/>
        </w:rPr>
        <w:t>se</w:t>
      </w:r>
      <w:r>
        <w:rPr>
          <w:color w:val="000000"/>
        </w:rPr>
        <w:t xml:space="preserve"> efforts were unsuccessful.</w:t>
      </w:r>
    </w:p>
    <w:p w14:paraId="7A58A3A8" w14:textId="1CFD9821" w:rsidR="00247008" w:rsidRDefault="00247008" w:rsidP="00851EE8"/>
    <w:p w14:paraId="67BEA2B0" w14:textId="77777777" w:rsidR="00247008" w:rsidRDefault="00247008" w:rsidP="00851EE8"/>
    <w:p w14:paraId="259B73ED" w14:textId="5558B362" w:rsidR="00434803" w:rsidRPr="00434803" w:rsidRDefault="00981806" w:rsidP="00851EE8">
      <w:pPr>
        <w:rPr>
          <w:b/>
          <w:bCs/>
          <w:i/>
          <w:iCs/>
        </w:rPr>
      </w:pPr>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24.249(i)(5) </w:t>
      </w:r>
      <w:r w:rsidR="00434803" w:rsidRPr="00434803">
        <w:rPr>
          <w:b/>
          <w:bCs/>
          <w:i/>
          <w:iCs/>
          <w:color w:val="000000"/>
        </w:rPr>
        <w:t xml:space="preserve">requires the Commission to consider </w:t>
      </w:r>
      <w:r w:rsidR="00434803" w:rsidRPr="00434803">
        <w:rPr>
          <w:b/>
          <w:bCs/>
          <w:i/>
          <w:iCs/>
        </w:rPr>
        <w:t>the</w:t>
      </w:r>
      <w:r w:rsidR="00851EE8" w:rsidRPr="00434803">
        <w:rPr>
          <w:b/>
          <w:bCs/>
          <w:i/>
          <w:iCs/>
        </w:rPr>
        <w:t xml:space="preserve"> asking price for purchase of the utility as it relates to the undepreciated original cost of the system for ratemaking purposes</w:t>
      </w:r>
      <w:r w:rsidR="00434803" w:rsidRPr="00434803">
        <w:rPr>
          <w:b/>
          <w:bCs/>
          <w:i/>
          <w:iCs/>
        </w:rPr>
        <w:t>.</w:t>
      </w:r>
    </w:p>
    <w:p w14:paraId="41739DA3" w14:textId="59AE2E5A" w:rsidR="00434803" w:rsidRPr="00434803" w:rsidRDefault="00434803" w:rsidP="00434803">
      <w:pPr>
        <w:ind w:right="144"/>
        <w:textAlignment w:val="baseline"/>
        <w:rPr>
          <w:color w:val="000000"/>
        </w:rPr>
      </w:pPr>
      <w:r>
        <w:rPr>
          <w:color w:val="000000"/>
        </w:rPr>
        <w:t xml:space="preserve">Applicant did not </w:t>
      </w:r>
      <w:r w:rsidR="00FC0D78">
        <w:rPr>
          <w:color w:val="000000"/>
        </w:rPr>
        <w:t>provide an</w:t>
      </w:r>
      <w:r>
        <w:rPr>
          <w:color w:val="000000"/>
        </w:rPr>
        <w:t xml:space="preserve"> asking price for the purchase of the utility.</w:t>
      </w:r>
    </w:p>
    <w:p w14:paraId="5FB69312" w14:textId="77777777" w:rsidR="00434803" w:rsidRDefault="00434803" w:rsidP="00851EE8"/>
    <w:p w14:paraId="535FB2DD" w14:textId="1EEFAE36" w:rsidR="00434803" w:rsidRPr="00434803" w:rsidRDefault="00981806" w:rsidP="00851EE8">
      <w:pPr>
        <w:rPr>
          <w:b/>
          <w:bCs/>
          <w:i/>
          <w:iCs/>
        </w:rPr>
      </w:pPr>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24.249(i)(6) </w:t>
      </w:r>
      <w:r w:rsidR="00434803" w:rsidRPr="00434803">
        <w:rPr>
          <w:b/>
          <w:bCs/>
          <w:i/>
          <w:iCs/>
          <w:color w:val="000000"/>
        </w:rPr>
        <w:t xml:space="preserve">requires the Commission to consider </w:t>
      </w:r>
      <w:r w:rsidR="00434803" w:rsidRPr="00434803">
        <w:rPr>
          <w:b/>
          <w:bCs/>
          <w:i/>
          <w:iCs/>
        </w:rPr>
        <w:t xml:space="preserve">the </w:t>
      </w:r>
      <w:r w:rsidR="00851EE8" w:rsidRPr="00434803">
        <w:rPr>
          <w:b/>
          <w:bCs/>
          <w:i/>
          <w:iCs/>
        </w:rPr>
        <w:t>relationship between the applicant and the original developer of the area services</w:t>
      </w:r>
      <w:r w:rsidR="00434803" w:rsidRPr="00434803">
        <w:rPr>
          <w:b/>
          <w:bCs/>
          <w:i/>
          <w:iCs/>
        </w:rPr>
        <w:t>.</w:t>
      </w:r>
    </w:p>
    <w:p w14:paraId="2BD15A7E" w14:textId="33818F29" w:rsidR="00434803" w:rsidRDefault="00434803" w:rsidP="00851EE8">
      <w:r>
        <w:t xml:space="preserve">Applicant is several owners removed from the original owner and developer of the </w:t>
      </w:r>
      <w:r w:rsidR="001533E1">
        <w:t>subdivision</w:t>
      </w:r>
      <w:r>
        <w:t>.</w:t>
      </w:r>
    </w:p>
    <w:p w14:paraId="32B1CA85" w14:textId="77777777" w:rsidR="00434803" w:rsidRDefault="00434803" w:rsidP="00851EE8"/>
    <w:p w14:paraId="4885AA2D" w14:textId="0EA37DE2" w:rsidR="00434803" w:rsidRDefault="00981806" w:rsidP="00851EE8">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24.249(i)(</w:t>
      </w:r>
      <w:r w:rsidR="00434803">
        <w:rPr>
          <w:b/>
          <w:bCs/>
          <w:i/>
          <w:iCs/>
          <w:color w:val="000000"/>
          <w:spacing w:val="1"/>
        </w:rPr>
        <w:t>7</w:t>
      </w:r>
      <w:r w:rsidR="00434803" w:rsidRPr="00434803">
        <w:rPr>
          <w:b/>
          <w:bCs/>
          <w:i/>
          <w:iCs/>
          <w:color w:val="000000"/>
          <w:spacing w:val="1"/>
        </w:rPr>
        <w:t xml:space="preserve">) </w:t>
      </w:r>
      <w:r w:rsidR="00434803" w:rsidRPr="00434803">
        <w:rPr>
          <w:b/>
          <w:bCs/>
          <w:i/>
          <w:iCs/>
          <w:color w:val="000000"/>
        </w:rPr>
        <w:t xml:space="preserve">requires the Commission to consider </w:t>
      </w:r>
      <w:r w:rsidR="00851EE8" w:rsidRPr="00434803">
        <w:rPr>
          <w:b/>
          <w:bCs/>
          <w:i/>
          <w:iCs/>
        </w:rPr>
        <w:t>the availability of alternative sources of service, such as adjacent retail public utilities or groundwater</w:t>
      </w:r>
      <w:r w:rsidR="00434803" w:rsidRPr="00434803">
        <w:rPr>
          <w:b/>
          <w:bCs/>
          <w:i/>
          <w:iCs/>
        </w:rPr>
        <w:t>.</w:t>
      </w:r>
      <w:r w:rsidR="00851EE8">
        <w:t xml:space="preserve"> </w:t>
      </w:r>
    </w:p>
    <w:p w14:paraId="5CBAC1ED" w14:textId="4A088825" w:rsidR="00434803" w:rsidRPr="000A18CE" w:rsidRDefault="00434803" w:rsidP="00434803">
      <w:pPr>
        <w:ind w:right="144"/>
        <w:textAlignment w:val="baseline"/>
        <w:rPr>
          <w:color w:val="000000"/>
        </w:rPr>
      </w:pPr>
      <w:r>
        <w:rPr>
          <w:color w:val="000000"/>
        </w:rPr>
        <w:t>T</w:t>
      </w:r>
      <w:r w:rsidRPr="000A18CE">
        <w:rPr>
          <w:color w:val="000000"/>
        </w:rPr>
        <w:t xml:space="preserve">here are no other water providers </w:t>
      </w:r>
      <w:r>
        <w:rPr>
          <w:color w:val="000000"/>
        </w:rPr>
        <w:t xml:space="preserve">or sources for water service willing to serve the </w:t>
      </w:r>
      <w:r w:rsidR="00981806">
        <w:rPr>
          <w:color w:val="000000"/>
        </w:rPr>
        <w:t xml:space="preserve">former </w:t>
      </w:r>
      <w:r>
        <w:rPr>
          <w:color w:val="000000"/>
        </w:rPr>
        <w:t xml:space="preserve">customers </w:t>
      </w:r>
      <w:r w:rsidR="007C6BB1">
        <w:rPr>
          <w:color w:val="000000"/>
        </w:rPr>
        <w:t xml:space="preserve">in </w:t>
      </w:r>
      <w:r>
        <w:rPr>
          <w:color w:val="000000"/>
        </w:rPr>
        <w:t xml:space="preserve">this </w:t>
      </w:r>
      <w:r w:rsidR="004400E5">
        <w:rPr>
          <w:color w:val="000000"/>
        </w:rPr>
        <w:t>area</w:t>
      </w:r>
      <w:r w:rsidRPr="000A18CE">
        <w:rPr>
          <w:color w:val="000000"/>
        </w:rPr>
        <w:t xml:space="preserve">. The </w:t>
      </w:r>
      <w:r w:rsidR="00981806">
        <w:rPr>
          <w:color w:val="000000"/>
        </w:rPr>
        <w:t xml:space="preserve">former </w:t>
      </w:r>
      <w:r w:rsidRPr="000A18CE">
        <w:rPr>
          <w:color w:val="000000"/>
        </w:rPr>
        <w:t>customers are using private wells for water service.</w:t>
      </w:r>
    </w:p>
    <w:p w14:paraId="4DAFC6B2" w14:textId="77777777" w:rsidR="00434803" w:rsidRDefault="00434803" w:rsidP="00851EE8"/>
    <w:p w14:paraId="30EB9D5A" w14:textId="0645DAB2" w:rsidR="00851EE8" w:rsidRDefault="00981806" w:rsidP="00851EE8">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24.249(i)(</w:t>
      </w:r>
      <w:r w:rsidR="00434803">
        <w:rPr>
          <w:b/>
          <w:bCs/>
          <w:i/>
          <w:iCs/>
          <w:color w:val="000000"/>
          <w:spacing w:val="1"/>
        </w:rPr>
        <w:t>7</w:t>
      </w:r>
      <w:r w:rsidR="00434803" w:rsidRPr="00434803">
        <w:rPr>
          <w:b/>
          <w:bCs/>
          <w:i/>
          <w:iCs/>
          <w:color w:val="000000"/>
          <w:spacing w:val="1"/>
        </w:rPr>
        <w:t xml:space="preserve">) </w:t>
      </w:r>
      <w:r w:rsidR="00434803" w:rsidRPr="00434803">
        <w:rPr>
          <w:b/>
          <w:bCs/>
          <w:i/>
          <w:iCs/>
          <w:color w:val="000000"/>
        </w:rPr>
        <w:t xml:space="preserve">requires the Commission to consider </w:t>
      </w:r>
      <w:r w:rsidR="00434803" w:rsidRPr="00434803">
        <w:rPr>
          <w:b/>
          <w:bCs/>
          <w:i/>
          <w:iCs/>
        </w:rPr>
        <w:t>the</w:t>
      </w:r>
      <w:r w:rsidR="00851EE8" w:rsidRPr="00434803">
        <w:rPr>
          <w:b/>
          <w:bCs/>
          <w:i/>
          <w:iCs/>
        </w:rPr>
        <w:t xml:space="preserve"> feasibility of customers and landowners obtaining service from alternative sources, considering the costs to the customer, quality of service available from the alternative source, and length of time before full service can be provided.</w:t>
      </w:r>
    </w:p>
    <w:p w14:paraId="745BCCDB" w14:textId="3A05F2BE" w:rsidR="00434803" w:rsidRPr="000A18CE" w:rsidRDefault="00434803" w:rsidP="00434803">
      <w:pPr>
        <w:ind w:right="144"/>
        <w:textAlignment w:val="baseline"/>
        <w:rPr>
          <w:color w:val="000000"/>
        </w:rPr>
      </w:pPr>
      <w:r>
        <w:rPr>
          <w:color w:val="000000"/>
        </w:rPr>
        <w:t>T</w:t>
      </w:r>
      <w:r w:rsidRPr="000A18CE">
        <w:rPr>
          <w:color w:val="000000"/>
        </w:rPr>
        <w:t xml:space="preserve">here are no other water providers </w:t>
      </w:r>
      <w:r>
        <w:rPr>
          <w:color w:val="000000"/>
        </w:rPr>
        <w:t xml:space="preserve">or sources for water service willing to serve the </w:t>
      </w:r>
      <w:r w:rsidR="00981806">
        <w:rPr>
          <w:color w:val="000000"/>
        </w:rPr>
        <w:t xml:space="preserve">former </w:t>
      </w:r>
      <w:r>
        <w:rPr>
          <w:color w:val="000000"/>
        </w:rPr>
        <w:t xml:space="preserve">customers </w:t>
      </w:r>
      <w:r w:rsidR="007C6BB1">
        <w:rPr>
          <w:color w:val="000000"/>
        </w:rPr>
        <w:t>in this area</w:t>
      </w:r>
      <w:r w:rsidRPr="000A18CE">
        <w:rPr>
          <w:color w:val="000000"/>
        </w:rPr>
        <w:t xml:space="preserve">. The </w:t>
      </w:r>
      <w:r w:rsidR="00981806">
        <w:rPr>
          <w:color w:val="000000"/>
        </w:rPr>
        <w:t xml:space="preserve">former </w:t>
      </w:r>
      <w:r w:rsidRPr="000A18CE">
        <w:rPr>
          <w:color w:val="000000"/>
        </w:rPr>
        <w:t>customers are using private wells for water service.</w:t>
      </w:r>
    </w:p>
    <w:p w14:paraId="5B0A796C" w14:textId="77777777" w:rsidR="00112375" w:rsidRPr="00434803" w:rsidRDefault="00112375" w:rsidP="00045319">
      <w:pPr>
        <w:rPr>
          <w:bCs/>
          <w:iCs/>
        </w:rPr>
      </w:pPr>
    </w:p>
    <w:p w14:paraId="0B35A645" w14:textId="70C9B9FC" w:rsidR="005E0CB2" w:rsidRDefault="001533E1" w:rsidP="00045319">
      <w:r>
        <w:t>A</w:t>
      </w:r>
      <w:r w:rsidR="00952A0F" w:rsidRPr="00271685">
        <w:t>pplicant meets all of the statutory requirements of Texas Water Code Chapter 13 and the Commission's Chapter 24 rules and regulations. Therefore, Staff recommends the cancel</w:t>
      </w:r>
      <w:r w:rsidR="00952A0F">
        <w:t>lation of</w:t>
      </w:r>
      <w:r w:rsidR="00952A0F" w:rsidRPr="00271685">
        <w:t xml:space="preserve"> Exempt Utility Registration No.</w:t>
      </w:r>
      <w:r w:rsidR="00952A0F">
        <w:t xml:space="preserve"> N0069. </w:t>
      </w:r>
      <w:r w:rsidR="004E4016">
        <w:t>Upon approval</w:t>
      </w:r>
      <w:r w:rsidR="00B02410">
        <w:t>,</w:t>
      </w:r>
      <w:r w:rsidR="004E4016">
        <w:t xml:space="preserve"> </w:t>
      </w:r>
      <w:r w:rsidR="00B02410">
        <w:t>t</w:t>
      </w:r>
      <w:r w:rsidR="00952A0F">
        <w:t xml:space="preserve">he exempt utility’s </w:t>
      </w:r>
      <w:r w:rsidR="00953EF4">
        <w:t>registration number</w:t>
      </w:r>
      <w:r w:rsidR="00952A0F">
        <w:t xml:space="preserve"> </w:t>
      </w:r>
      <w:r w:rsidR="00B02410">
        <w:t>will be</w:t>
      </w:r>
      <w:r w:rsidR="00952A0F">
        <w:t xml:space="preserve"> removed from the </w:t>
      </w:r>
      <w:r w:rsidR="00953EF4">
        <w:t xml:space="preserve">Commission’s </w:t>
      </w:r>
      <w:r w:rsidR="00E2466E">
        <w:t>water database</w:t>
      </w:r>
      <w:r w:rsidR="00F46E01">
        <w:t xml:space="preserve"> and </w:t>
      </w:r>
      <w:r w:rsidR="00AA3419">
        <w:t xml:space="preserve">the area </w:t>
      </w:r>
      <w:r w:rsidR="00F46E01">
        <w:t xml:space="preserve">will be removed from the online map viewer during the next </w:t>
      </w:r>
      <w:r w:rsidR="002E637D">
        <w:t xml:space="preserve">Commission </w:t>
      </w:r>
      <w:bookmarkStart w:id="0" w:name="_GoBack"/>
      <w:bookmarkEnd w:id="0"/>
      <w:r w:rsidR="00F46E01">
        <w:t xml:space="preserve">Staff mapping update. </w:t>
      </w:r>
      <w:r w:rsidR="00952A0F">
        <w:t xml:space="preserve"> </w:t>
      </w:r>
    </w:p>
    <w:sectPr w:rsidR="005E0CB2" w:rsidSect="00BA4BB8">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B30E5"/>
    <w:multiLevelType w:val="hybridMultilevel"/>
    <w:tmpl w:val="6AF803C0"/>
    <w:lvl w:ilvl="0" w:tplc="2A7AE184">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47F41"/>
    <w:multiLevelType w:val="hybridMultilevel"/>
    <w:tmpl w:val="283E5E6C"/>
    <w:lvl w:ilvl="0" w:tplc="8534B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BB8"/>
    <w:rsid w:val="00017CF0"/>
    <w:rsid w:val="00045319"/>
    <w:rsid w:val="000B2EC5"/>
    <w:rsid w:val="00112375"/>
    <w:rsid w:val="001533E1"/>
    <w:rsid w:val="00184972"/>
    <w:rsid w:val="001E17A4"/>
    <w:rsid w:val="002410E0"/>
    <w:rsid w:val="00247008"/>
    <w:rsid w:val="002A13A3"/>
    <w:rsid w:val="002E637D"/>
    <w:rsid w:val="0043448B"/>
    <w:rsid w:val="00434803"/>
    <w:rsid w:val="004400E5"/>
    <w:rsid w:val="004C1E90"/>
    <w:rsid w:val="004E4016"/>
    <w:rsid w:val="005A6952"/>
    <w:rsid w:val="005E0CB2"/>
    <w:rsid w:val="00604506"/>
    <w:rsid w:val="00626DD3"/>
    <w:rsid w:val="00725694"/>
    <w:rsid w:val="007C10F6"/>
    <w:rsid w:val="007C6BB1"/>
    <w:rsid w:val="007F3619"/>
    <w:rsid w:val="00837A73"/>
    <w:rsid w:val="00851EE8"/>
    <w:rsid w:val="00952A0F"/>
    <w:rsid w:val="00953EF4"/>
    <w:rsid w:val="00981806"/>
    <w:rsid w:val="00997DE7"/>
    <w:rsid w:val="009E52A9"/>
    <w:rsid w:val="00AA3419"/>
    <w:rsid w:val="00B02410"/>
    <w:rsid w:val="00BA4BB8"/>
    <w:rsid w:val="00CC23FA"/>
    <w:rsid w:val="00CC6C9A"/>
    <w:rsid w:val="00CD3C05"/>
    <w:rsid w:val="00D43C94"/>
    <w:rsid w:val="00E2466E"/>
    <w:rsid w:val="00F46E01"/>
    <w:rsid w:val="00F77608"/>
    <w:rsid w:val="00FA584D"/>
    <w:rsid w:val="00FC0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B4938"/>
  <w15:chartTrackingRefBased/>
  <w15:docId w15:val="{E54B586A-75D6-476A-ADAD-647A5E4C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531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BB8"/>
    <w:pPr>
      <w:spacing w:after="0" w:line="240" w:lineRule="auto"/>
    </w:pPr>
    <w:rPr>
      <w:rFonts w:ascii="Times New Roman" w:hAnsi="Times New Roman"/>
      <w:sz w:val="24"/>
    </w:rPr>
  </w:style>
  <w:style w:type="paragraph" w:customStyle="1" w:styleId="MemoHeader">
    <w:name w:val="Memo Header"/>
    <w:uiPriority w:val="99"/>
    <w:semiHidden/>
    <w:rsid w:val="00BA4BB8"/>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CommentReference">
    <w:name w:val="annotation reference"/>
    <w:basedOn w:val="DefaultParagraphFont"/>
    <w:uiPriority w:val="99"/>
    <w:semiHidden/>
    <w:unhideWhenUsed/>
    <w:rsid w:val="00952A0F"/>
    <w:rPr>
      <w:sz w:val="16"/>
      <w:szCs w:val="16"/>
    </w:rPr>
  </w:style>
  <w:style w:type="paragraph" w:styleId="CommentText">
    <w:name w:val="annotation text"/>
    <w:basedOn w:val="Normal"/>
    <w:link w:val="CommentTextChar"/>
    <w:uiPriority w:val="99"/>
    <w:semiHidden/>
    <w:unhideWhenUsed/>
    <w:rsid w:val="00952A0F"/>
    <w:rPr>
      <w:sz w:val="20"/>
      <w:szCs w:val="20"/>
    </w:rPr>
  </w:style>
  <w:style w:type="character" w:customStyle="1" w:styleId="CommentTextChar">
    <w:name w:val="Comment Text Char"/>
    <w:basedOn w:val="DefaultParagraphFont"/>
    <w:link w:val="CommentText"/>
    <w:uiPriority w:val="99"/>
    <w:semiHidden/>
    <w:rsid w:val="00952A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2A0F"/>
    <w:rPr>
      <w:b/>
      <w:bCs/>
    </w:rPr>
  </w:style>
  <w:style w:type="character" w:customStyle="1" w:styleId="CommentSubjectChar">
    <w:name w:val="Comment Subject Char"/>
    <w:basedOn w:val="CommentTextChar"/>
    <w:link w:val="CommentSubject"/>
    <w:uiPriority w:val="99"/>
    <w:semiHidden/>
    <w:rsid w:val="00952A0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2A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A0F"/>
    <w:rPr>
      <w:rFonts w:ascii="Segoe UI" w:eastAsia="Times New Roman" w:hAnsi="Segoe UI" w:cs="Segoe UI"/>
      <w:sz w:val="18"/>
      <w:szCs w:val="18"/>
    </w:rPr>
  </w:style>
  <w:style w:type="paragraph" w:styleId="ListParagraph">
    <w:name w:val="List Paragraph"/>
    <w:basedOn w:val="Normal"/>
    <w:uiPriority w:val="34"/>
    <w:qFormat/>
    <w:rsid w:val="00851E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5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Harrison, John</cp:lastModifiedBy>
  <cp:revision>4</cp:revision>
  <dcterms:created xsi:type="dcterms:W3CDTF">2020-03-26T15:15:00Z</dcterms:created>
  <dcterms:modified xsi:type="dcterms:W3CDTF">2020-03-26T16:15:00Z</dcterms:modified>
</cp:coreProperties>
</file>